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653B" w:rsidRPr="008379A5" w:rsidRDefault="008379A5">
      <w:pPr>
        <w:jc w:val="center"/>
        <w:rPr>
          <w:rFonts w:ascii="Bebas Neue" w:eastAsia="Times New Roman" w:hAnsi="Bebas Neue" w:cs="Times New Roman"/>
          <w:b/>
          <w:sz w:val="40"/>
          <w:szCs w:val="36"/>
        </w:rPr>
      </w:pPr>
      <w:r w:rsidRPr="008379A5">
        <w:rPr>
          <w:rFonts w:ascii="Bebas Neue" w:eastAsia="Times New Roman" w:hAnsi="Bebas Neue" w:cs="Times New Roman"/>
          <w:b/>
          <w:sz w:val="40"/>
          <w:szCs w:val="36"/>
        </w:rPr>
        <w:t xml:space="preserve">Diplomatic Note </w:t>
      </w:r>
    </w:p>
    <w:p w14:paraId="00000002" w14:textId="77777777" w:rsidR="003A653B" w:rsidRDefault="003A65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3A653B" w:rsidRPr="008379A5" w:rsidRDefault="008379A5">
      <w:pPr>
        <w:jc w:val="center"/>
        <w:rPr>
          <w:rFonts w:ascii="Roboto" w:eastAsia="Times New Roman" w:hAnsi="Roboto" w:cs="Times New Roman"/>
          <w:sz w:val="20"/>
        </w:rPr>
      </w:pPr>
      <w:r w:rsidRPr="008379A5">
        <w:rPr>
          <w:rFonts w:ascii="Roboto" w:eastAsia="Times New Roman" w:hAnsi="Roboto" w:cs="Times New Roman"/>
          <w:b/>
          <w:sz w:val="24"/>
          <w:szCs w:val="28"/>
        </w:rPr>
        <w:t>United States of America’s Draft Program of Work for UN Security Council April 16-19, 2021</w:t>
      </w:r>
    </w:p>
    <w:p w14:paraId="00000004" w14:textId="77777777" w:rsidR="003A653B" w:rsidRPr="008379A5" w:rsidRDefault="003A653B">
      <w:pPr>
        <w:rPr>
          <w:rFonts w:ascii="Roboto" w:eastAsia="Times New Roman" w:hAnsi="Roboto" w:cs="Times New Roman"/>
          <w:sz w:val="20"/>
        </w:rPr>
      </w:pPr>
    </w:p>
    <w:p w14:paraId="00000005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 xml:space="preserve">Dear UN Security Council colleagues, </w:t>
      </w:r>
    </w:p>
    <w:p w14:paraId="00000006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07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 xml:space="preserve">The Permanent Mission of the United States to the Model UN of the Far West presents its compliments to all of the Security Council members. </w:t>
      </w:r>
      <w:proofErr w:type="gramStart"/>
      <w:r w:rsidRPr="008379A5">
        <w:rPr>
          <w:rFonts w:ascii="Roboto" w:eastAsia="Times New Roman" w:hAnsi="Roboto" w:cs="Times New Roman"/>
          <w:szCs w:val="24"/>
        </w:rPr>
        <w:t>As president of the UN Security Council for the duration of the 70th session of Model United Nations of the Far West</w:t>
      </w:r>
      <w:r w:rsidRPr="008379A5">
        <w:rPr>
          <w:rFonts w:ascii="Roboto" w:eastAsia="Times New Roman" w:hAnsi="Roboto" w:cs="Times New Roman"/>
          <w:szCs w:val="24"/>
        </w:rPr>
        <w:t>,</w:t>
      </w:r>
      <w:proofErr w:type="gramEnd"/>
      <w:r w:rsidRPr="008379A5">
        <w:rPr>
          <w:rFonts w:ascii="Roboto" w:eastAsia="Times New Roman" w:hAnsi="Roboto" w:cs="Times New Roman"/>
          <w:szCs w:val="24"/>
        </w:rPr>
        <w:t xml:space="preserve"> </w:t>
      </w:r>
      <w:proofErr w:type="gramStart"/>
      <w:r w:rsidRPr="008379A5">
        <w:rPr>
          <w:rFonts w:ascii="Roboto" w:eastAsia="Times New Roman" w:hAnsi="Roboto" w:cs="Times New Roman"/>
          <w:szCs w:val="24"/>
        </w:rPr>
        <w:t>the United States</w:t>
      </w:r>
      <w:proofErr w:type="gramEnd"/>
      <w:r w:rsidRPr="008379A5">
        <w:rPr>
          <w:rFonts w:ascii="Roboto" w:eastAsia="Times New Roman" w:hAnsi="Roboto" w:cs="Times New Roman"/>
          <w:szCs w:val="24"/>
        </w:rPr>
        <w:t xml:space="preserve"> has the honor to preside over the Council’s discussion and set the Council’s agenda for tackling the most pressing threats to international peace and security.  </w:t>
      </w:r>
    </w:p>
    <w:p w14:paraId="00000008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09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 xml:space="preserve">Our draft Program of Work for the Model UN Security Council is below for </w:t>
      </w:r>
      <w:r w:rsidRPr="008379A5">
        <w:rPr>
          <w:rFonts w:ascii="Roboto" w:eastAsia="Times New Roman" w:hAnsi="Roboto" w:cs="Times New Roman"/>
          <w:szCs w:val="24"/>
        </w:rPr>
        <w:t xml:space="preserve">your consideration.  It is our hope that the draft agenda </w:t>
      </w:r>
      <w:proofErr w:type="gramStart"/>
      <w:r w:rsidRPr="008379A5">
        <w:rPr>
          <w:rFonts w:ascii="Roboto" w:eastAsia="Times New Roman" w:hAnsi="Roboto" w:cs="Times New Roman"/>
          <w:szCs w:val="24"/>
        </w:rPr>
        <w:t>will be adopted</w:t>
      </w:r>
      <w:proofErr w:type="gramEnd"/>
      <w:r w:rsidRPr="008379A5">
        <w:rPr>
          <w:rFonts w:ascii="Roboto" w:eastAsia="Times New Roman" w:hAnsi="Roboto" w:cs="Times New Roman"/>
          <w:szCs w:val="24"/>
        </w:rPr>
        <w:t xml:space="preserve"> by consensus upon the opening meeting.  </w:t>
      </w:r>
    </w:p>
    <w:p w14:paraId="0000000A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0B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The United States is deeply concerned with the recent outbreaks of violence in Burma and Ethiopia, and believes the UN Security Council must</w:t>
      </w:r>
      <w:r w:rsidRPr="008379A5">
        <w:rPr>
          <w:rFonts w:ascii="Roboto" w:eastAsia="Times New Roman" w:hAnsi="Roboto" w:cs="Times New Roman"/>
          <w:szCs w:val="24"/>
        </w:rPr>
        <w:t xml:space="preserve"> consider actions to restore peace and mediate these conflicts. The Russian Federation’s recent </w:t>
      </w:r>
      <w:proofErr w:type="spellStart"/>
      <w:r w:rsidRPr="008379A5">
        <w:rPr>
          <w:rFonts w:ascii="Roboto" w:eastAsia="Times New Roman" w:hAnsi="Roboto" w:cs="Times New Roman"/>
          <w:szCs w:val="24"/>
        </w:rPr>
        <w:t>build up</w:t>
      </w:r>
      <w:proofErr w:type="spellEnd"/>
      <w:r w:rsidRPr="008379A5">
        <w:rPr>
          <w:rFonts w:ascii="Roboto" w:eastAsia="Times New Roman" w:hAnsi="Roboto" w:cs="Times New Roman"/>
          <w:szCs w:val="24"/>
        </w:rPr>
        <w:t xml:space="preserve"> of forces on the Ukrainian </w:t>
      </w:r>
      <w:proofErr w:type="gramStart"/>
      <w:r w:rsidRPr="008379A5">
        <w:rPr>
          <w:rFonts w:ascii="Roboto" w:eastAsia="Times New Roman" w:hAnsi="Roboto" w:cs="Times New Roman"/>
          <w:szCs w:val="24"/>
        </w:rPr>
        <w:t>border</w:t>
      </w:r>
      <w:proofErr w:type="gramEnd"/>
      <w:r w:rsidRPr="008379A5">
        <w:rPr>
          <w:rFonts w:ascii="Roboto" w:eastAsia="Times New Roman" w:hAnsi="Roboto" w:cs="Times New Roman"/>
          <w:szCs w:val="24"/>
        </w:rPr>
        <w:t xml:space="preserve"> is a worrisome escalation that could result in military confrontation; therefore, it is urgent that the Council meet </w:t>
      </w:r>
      <w:r w:rsidRPr="008379A5">
        <w:rPr>
          <w:rFonts w:ascii="Roboto" w:eastAsia="Times New Roman" w:hAnsi="Roboto" w:cs="Times New Roman"/>
          <w:szCs w:val="24"/>
        </w:rPr>
        <w:t>to find ways of reducing tensions and preventing Russia from further military intervention. Finally, the United States is determined to adopt a mandate renewal resolution of UN Security Council resolution 2533 that will keep the vital humanitarian aid flow</w:t>
      </w:r>
      <w:r w:rsidRPr="008379A5">
        <w:rPr>
          <w:rFonts w:ascii="Roboto" w:eastAsia="Times New Roman" w:hAnsi="Roboto" w:cs="Times New Roman"/>
          <w:szCs w:val="24"/>
        </w:rPr>
        <w:t>ing to millions of Syrian civilians in Syria before the mandate expires on Sunday, April 18.</w:t>
      </w:r>
    </w:p>
    <w:p w14:paraId="0000000C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0D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>Friday, April 16</w:t>
      </w:r>
      <w:r w:rsidRPr="008379A5">
        <w:rPr>
          <w:rFonts w:ascii="Roboto" w:eastAsia="Times New Roman" w:hAnsi="Roboto" w:cs="Times New Roman"/>
          <w:szCs w:val="24"/>
        </w:rPr>
        <w:t xml:space="preserve"> </w:t>
      </w:r>
      <w:r w:rsidRPr="008379A5">
        <w:rPr>
          <w:rFonts w:ascii="Roboto" w:eastAsia="Times New Roman" w:hAnsi="Roboto" w:cs="Times New Roman"/>
          <w:szCs w:val="24"/>
        </w:rPr>
        <w:tab/>
        <w:t>Opening Plenary</w:t>
      </w:r>
    </w:p>
    <w:p w14:paraId="0000000E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0F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>Saturday, April 17</w:t>
      </w:r>
      <w:r w:rsidRPr="008379A5">
        <w:rPr>
          <w:rFonts w:ascii="Roboto" w:eastAsia="Times New Roman" w:hAnsi="Roboto" w:cs="Times New Roman"/>
          <w:szCs w:val="24"/>
        </w:rPr>
        <w:t xml:space="preserve"> </w:t>
      </w:r>
      <w:r w:rsidRPr="008379A5">
        <w:rPr>
          <w:rFonts w:ascii="Roboto" w:eastAsia="Times New Roman" w:hAnsi="Roboto" w:cs="Times New Roman"/>
          <w:szCs w:val="24"/>
        </w:rPr>
        <w:tab/>
        <w:t xml:space="preserve">Burma </w:t>
      </w:r>
    </w:p>
    <w:p w14:paraId="00000010" w14:textId="77777777" w:rsidR="003A653B" w:rsidRPr="008379A5" w:rsidRDefault="008379A5">
      <w:pPr>
        <w:ind w:left="1440" w:firstLine="720"/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 xml:space="preserve">Ukraine </w:t>
      </w:r>
    </w:p>
    <w:p w14:paraId="00000011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12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>Sunday, April 18</w:t>
      </w:r>
      <w:r w:rsidRPr="008379A5">
        <w:rPr>
          <w:rFonts w:ascii="Roboto" w:eastAsia="Times New Roman" w:hAnsi="Roboto" w:cs="Times New Roman"/>
          <w:szCs w:val="24"/>
        </w:rPr>
        <w:t xml:space="preserve">   </w:t>
      </w:r>
      <w:r w:rsidRPr="008379A5">
        <w:rPr>
          <w:rFonts w:ascii="Roboto" w:eastAsia="Times New Roman" w:hAnsi="Roboto" w:cs="Times New Roman"/>
          <w:szCs w:val="24"/>
        </w:rPr>
        <w:tab/>
        <w:t xml:space="preserve">Syria (Humanitarian; mandate renewal of resolution 2165) </w:t>
      </w:r>
    </w:p>
    <w:p w14:paraId="00000013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ab/>
      </w:r>
      <w:r w:rsidRPr="008379A5">
        <w:rPr>
          <w:rFonts w:ascii="Roboto" w:eastAsia="Times New Roman" w:hAnsi="Roboto" w:cs="Times New Roman"/>
          <w:szCs w:val="24"/>
        </w:rPr>
        <w:tab/>
      </w:r>
      <w:r w:rsidRPr="008379A5">
        <w:rPr>
          <w:rFonts w:ascii="Roboto" w:eastAsia="Times New Roman" w:hAnsi="Roboto" w:cs="Times New Roman"/>
          <w:szCs w:val="24"/>
        </w:rPr>
        <w:tab/>
        <w:t>Ethiopia</w:t>
      </w:r>
    </w:p>
    <w:p w14:paraId="00000014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15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>Monday, April 19</w:t>
      </w:r>
      <w:r w:rsidRPr="008379A5">
        <w:rPr>
          <w:rFonts w:ascii="Roboto" w:eastAsia="Times New Roman" w:hAnsi="Roboto" w:cs="Times New Roman"/>
          <w:szCs w:val="24"/>
        </w:rPr>
        <w:tab/>
        <w:t xml:space="preserve">Closing Plenary </w:t>
      </w:r>
    </w:p>
    <w:p w14:paraId="00000016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17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 xml:space="preserve">Please accept, Excellency, the assurances of our highest consideration. </w:t>
      </w:r>
    </w:p>
    <w:p w14:paraId="00000018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19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Erin + Grace</w:t>
      </w:r>
    </w:p>
    <w:p w14:paraId="0000001A" w14:textId="77777777" w:rsidR="003A653B" w:rsidRPr="008379A5" w:rsidRDefault="008379A5">
      <w:pPr>
        <w:rPr>
          <w:rFonts w:ascii="Roboto" w:eastAsia="Times New Roman" w:hAnsi="Roboto" w:cs="Times New Roman"/>
          <w:b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 xml:space="preserve">Erin Clancy, U.S. Ambassador to the Permanent Mission of the United States </w:t>
      </w:r>
    </w:p>
    <w:p w14:paraId="0000001B" w14:textId="77777777" w:rsidR="003A653B" w:rsidRPr="008379A5" w:rsidRDefault="008379A5">
      <w:pPr>
        <w:rPr>
          <w:rFonts w:ascii="Roboto" w:eastAsia="Times New Roman" w:hAnsi="Roboto" w:cs="Times New Roman"/>
          <w:b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>Grace Reader, Deputy U.S. Ambassador to the Permanent Mis</w:t>
      </w:r>
      <w:r w:rsidRPr="008379A5">
        <w:rPr>
          <w:rFonts w:ascii="Roboto" w:eastAsia="Times New Roman" w:hAnsi="Roboto" w:cs="Times New Roman"/>
          <w:b/>
          <w:szCs w:val="24"/>
        </w:rPr>
        <w:t>sion of the United States</w:t>
      </w:r>
    </w:p>
    <w:p w14:paraId="4A52D0F4" w14:textId="77777777" w:rsidR="008379A5" w:rsidRDefault="008379A5">
      <w:pPr>
        <w:rPr>
          <w:rFonts w:ascii="Roboto" w:eastAsia="Times New Roman" w:hAnsi="Roboto" w:cs="Times New Roman"/>
          <w:b/>
          <w:szCs w:val="24"/>
        </w:rPr>
      </w:pPr>
    </w:p>
    <w:p w14:paraId="0000001C" w14:textId="1F4C39D1" w:rsidR="003A653B" w:rsidRPr="008379A5" w:rsidRDefault="008379A5">
      <w:pPr>
        <w:rPr>
          <w:rFonts w:ascii="Roboto" w:eastAsia="Times New Roman" w:hAnsi="Roboto" w:cs="Times New Roman"/>
          <w:b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lastRenderedPageBreak/>
        <w:t>Security</w:t>
      </w:r>
      <w:bookmarkStart w:id="0" w:name="_GoBack"/>
      <w:bookmarkEnd w:id="0"/>
      <w:r w:rsidRPr="008379A5">
        <w:rPr>
          <w:rFonts w:ascii="Roboto" w:eastAsia="Times New Roman" w:hAnsi="Roboto" w:cs="Times New Roman"/>
          <w:b/>
          <w:szCs w:val="24"/>
        </w:rPr>
        <w:t xml:space="preserve"> Council Documents to Help You Prepare</w:t>
      </w:r>
    </w:p>
    <w:p w14:paraId="0000001D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1E" w14:textId="77777777" w:rsidR="003A653B" w:rsidRPr="008379A5" w:rsidRDefault="008379A5">
      <w:pPr>
        <w:rPr>
          <w:rFonts w:ascii="Roboto" w:eastAsia="Times New Roman" w:hAnsi="Roboto" w:cs="Times New Roman"/>
          <w:b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>Burma:</w:t>
      </w:r>
    </w:p>
    <w:p w14:paraId="0000001F" w14:textId="77777777" w:rsidR="003A653B" w:rsidRPr="008379A5" w:rsidRDefault="008379A5">
      <w:pPr>
        <w:numPr>
          <w:ilvl w:val="0"/>
          <w:numId w:val="2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Security Council Presidential Statement on 10 March, 2021 (S/PRST/2021/5)</w:t>
      </w:r>
    </w:p>
    <w:p w14:paraId="00000020" w14:textId="77777777" w:rsidR="003A653B" w:rsidRPr="008379A5" w:rsidRDefault="008379A5">
      <w:pPr>
        <w:numPr>
          <w:ilvl w:val="1"/>
          <w:numId w:val="2"/>
        </w:numPr>
        <w:rPr>
          <w:rFonts w:ascii="Roboto" w:eastAsia="Times New Roman" w:hAnsi="Roboto" w:cs="Times New Roman"/>
          <w:szCs w:val="24"/>
        </w:rPr>
      </w:pPr>
      <w:hyperlink r:id="rId5">
        <w:r w:rsidRPr="008379A5">
          <w:rPr>
            <w:rFonts w:ascii="Roboto" w:eastAsia="Times New Roman" w:hAnsi="Roboto" w:cs="Times New Roman"/>
            <w:color w:val="1155CC"/>
            <w:szCs w:val="24"/>
            <w:u w:val="single"/>
          </w:rPr>
          <w:t>https://www.cnn.com/2021/03/10/world/myanmar-un-security-council-intl-latam/index.html</w:t>
        </w:r>
      </w:hyperlink>
    </w:p>
    <w:p w14:paraId="00000021" w14:textId="77777777" w:rsidR="003A653B" w:rsidRPr="008379A5" w:rsidRDefault="008379A5">
      <w:pPr>
        <w:numPr>
          <w:ilvl w:val="0"/>
          <w:numId w:val="2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Security Council Press Statement on 4 February, 2021 (SC/14430)</w:t>
      </w:r>
    </w:p>
    <w:p w14:paraId="00000022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23" w14:textId="77777777" w:rsidR="003A653B" w:rsidRPr="008379A5" w:rsidRDefault="008379A5">
      <w:pPr>
        <w:rPr>
          <w:rFonts w:ascii="Roboto" w:eastAsia="Times New Roman" w:hAnsi="Roboto" w:cs="Times New Roman"/>
          <w:b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 xml:space="preserve">Ukraine: </w:t>
      </w:r>
    </w:p>
    <w:p w14:paraId="00000024" w14:textId="77777777" w:rsidR="003A653B" w:rsidRPr="008379A5" w:rsidRDefault="008379A5">
      <w:pPr>
        <w:numPr>
          <w:ilvl w:val="0"/>
          <w:numId w:val="3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 xml:space="preserve">Security Council Briefing on Situation in Ukraine from 11 February, 2021 </w:t>
      </w:r>
    </w:p>
    <w:p w14:paraId="00000025" w14:textId="77777777" w:rsidR="003A653B" w:rsidRPr="008379A5" w:rsidRDefault="008379A5">
      <w:pPr>
        <w:numPr>
          <w:ilvl w:val="0"/>
          <w:numId w:val="3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 xml:space="preserve">Security Council Presidential Statement on Ukraine from 6 June, 2018 </w:t>
      </w:r>
    </w:p>
    <w:p w14:paraId="00000026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27" w14:textId="77777777" w:rsidR="003A653B" w:rsidRPr="008379A5" w:rsidRDefault="008379A5">
      <w:p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 xml:space="preserve">Syria: </w:t>
      </w:r>
    </w:p>
    <w:p w14:paraId="00000028" w14:textId="77777777" w:rsidR="003A653B" w:rsidRPr="008379A5" w:rsidRDefault="008379A5">
      <w:pPr>
        <w:numPr>
          <w:ilvl w:val="0"/>
          <w:numId w:val="1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Read up on recent Meetings on Political and Humanitarian Situation in Syria (monthly meetings</w:t>
      </w:r>
      <w:r w:rsidRPr="008379A5">
        <w:rPr>
          <w:rFonts w:ascii="Roboto" w:eastAsia="Times New Roman" w:hAnsi="Roboto" w:cs="Times New Roman"/>
          <w:szCs w:val="24"/>
        </w:rPr>
        <w:t>)</w:t>
      </w:r>
    </w:p>
    <w:p w14:paraId="00000029" w14:textId="77777777" w:rsidR="003A653B" w:rsidRPr="008379A5" w:rsidRDefault="008379A5">
      <w:pPr>
        <w:numPr>
          <w:ilvl w:val="0"/>
          <w:numId w:val="1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UNSCR 2165</w:t>
      </w:r>
    </w:p>
    <w:p w14:paraId="0000002A" w14:textId="77777777" w:rsidR="003A653B" w:rsidRPr="008379A5" w:rsidRDefault="008379A5">
      <w:pPr>
        <w:numPr>
          <w:ilvl w:val="0"/>
          <w:numId w:val="1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Security General Report from 24 February, 2021 (S/2021/160)</w:t>
      </w:r>
    </w:p>
    <w:p w14:paraId="0000002B" w14:textId="77777777" w:rsidR="003A653B" w:rsidRPr="008379A5" w:rsidRDefault="003A653B">
      <w:pPr>
        <w:rPr>
          <w:rFonts w:ascii="Roboto" w:eastAsia="Times New Roman" w:hAnsi="Roboto" w:cs="Times New Roman"/>
          <w:szCs w:val="24"/>
        </w:rPr>
      </w:pPr>
    </w:p>
    <w:p w14:paraId="0000002C" w14:textId="77777777" w:rsidR="003A653B" w:rsidRPr="008379A5" w:rsidRDefault="008379A5">
      <w:pPr>
        <w:rPr>
          <w:rFonts w:ascii="Roboto" w:eastAsia="Times New Roman" w:hAnsi="Roboto" w:cs="Times New Roman"/>
          <w:b/>
          <w:szCs w:val="24"/>
        </w:rPr>
      </w:pPr>
      <w:r w:rsidRPr="008379A5">
        <w:rPr>
          <w:rFonts w:ascii="Roboto" w:eastAsia="Times New Roman" w:hAnsi="Roboto" w:cs="Times New Roman"/>
          <w:b/>
          <w:szCs w:val="24"/>
        </w:rPr>
        <w:t xml:space="preserve">Ethiopia: </w:t>
      </w:r>
    </w:p>
    <w:p w14:paraId="0000002D" w14:textId="77777777" w:rsidR="003A653B" w:rsidRPr="008379A5" w:rsidRDefault="008379A5">
      <w:pPr>
        <w:numPr>
          <w:ilvl w:val="0"/>
          <w:numId w:val="4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CFR Article from 10 February, 2021 (</w:t>
      </w:r>
      <w:hyperlink r:id="rId6">
        <w:r w:rsidRPr="008379A5">
          <w:rPr>
            <w:rFonts w:ascii="Roboto" w:eastAsia="Times New Roman" w:hAnsi="Roboto" w:cs="Times New Roman"/>
            <w:color w:val="1155CC"/>
            <w:szCs w:val="24"/>
            <w:u w:val="single"/>
          </w:rPr>
          <w:t>https://www.cfr.org/in-brief/conflict-ethiop</w:t>
        </w:r>
        <w:r w:rsidRPr="008379A5">
          <w:rPr>
            <w:rFonts w:ascii="Roboto" w:eastAsia="Times New Roman" w:hAnsi="Roboto" w:cs="Times New Roman"/>
            <w:color w:val="1155CC"/>
            <w:szCs w:val="24"/>
            <w:u w:val="single"/>
          </w:rPr>
          <w:t>ias-tigray-region-what-know</w:t>
        </w:r>
      </w:hyperlink>
      <w:r w:rsidRPr="008379A5">
        <w:rPr>
          <w:rFonts w:ascii="Roboto" w:eastAsia="Times New Roman" w:hAnsi="Roboto" w:cs="Times New Roman"/>
          <w:szCs w:val="24"/>
        </w:rPr>
        <w:t>)</w:t>
      </w:r>
    </w:p>
    <w:p w14:paraId="0000002E" w14:textId="77777777" w:rsidR="003A653B" w:rsidRPr="008379A5" w:rsidRDefault="008379A5">
      <w:pPr>
        <w:numPr>
          <w:ilvl w:val="0"/>
          <w:numId w:val="4"/>
        </w:numPr>
        <w:rPr>
          <w:rFonts w:ascii="Roboto" w:eastAsia="Times New Roman" w:hAnsi="Roboto" w:cs="Times New Roman"/>
          <w:szCs w:val="24"/>
        </w:rPr>
      </w:pPr>
      <w:r w:rsidRPr="008379A5">
        <w:rPr>
          <w:rFonts w:ascii="Roboto" w:eastAsia="Times New Roman" w:hAnsi="Roboto" w:cs="Times New Roman"/>
          <w:szCs w:val="24"/>
        </w:rPr>
        <w:t>Monthly Updates on Tigray situation (Starting Dec. 2020)</w:t>
      </w:r>
    </w:p>
    <w:sectPr w:rsidR="003A653B" w:rsidRPr="008379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FCB"/>
    <w:multiLevelType w:val="multilevel"/>
    <w:tmpl w:val="80607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E46484"/>
    <w:multiLevelType w:val="multilevel"/>
    <w:tmpl w:val="B1BC1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74F35"/>
    <w:multiLevelType w:val="multilevel"/>
    <w:tmpl w:val="C34E0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6F1D17"/>
    <w:multiLevelType w:val="multilevel"/>
    <w:tmpl w:val="76BED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B"/>
    <w:rsid w:val="003A653B"/>
    <w:rsid w:val="008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AD0B"/>
  <w15:docId w15:val="{B67017A2-A286-4F70-A438-FD59DC83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r.org/in-brief/conflict-ethiopias-tigray-region-what-know" TargetMode="External"/><Relationship Id="rId5" Type="http://schemas.openxmlformats.org/officeDocument/2006/relationships/hyperlink" Target="https://www.cnn.com/2021/03/10/world/myanmar-un-security-council-intl-lata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Community Colleges District Office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Perry,David Graham</dc:creator>
  <cp:lastModifiedBy>Perry,David Graham</cp:lastModifiedBy>
  <cp:revision>2</cp:revision>
  <dcterms:created xsi:type="dcterms:W3CDTF">2021-04-09T21:51:00Z</dcterms:created>
  <dcterms:modified xsi:type="dcterms:W3CDTF">2021-04-09T21:51:00Z</dcterms:modified>
</cp:coreProperties>
</file>